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A48" w:rsidRDefault="00754A48" w:rsidP="00754A48">
      <w:pPr>
        <w:pStyle w:val="Nagwek"/>
        <w:tabs>
          <w:tab w:val="clear" w:pos="4536"/>
          <w:tab w:val="left" w:pos="930"/>
          <w:tab w:val="center" w:pos="4535"/>
        </w:tabs>
      </w:pPr>
      <w:r>
        <w:rPr>
          <w:noProof/>
        </w:rPr>
        <w:drawing>
          <wp:inline distT="0" distB="0" distL="0" distR="0" wp14:anchorId="5490136D" wp14:editId="36461923">
            <wp:extent cx="1339200" cy="579600"/>
            <wp:effectExtent l="0" t="0" r="0" b="0"/>
            <wp:docPr id="1" name="Obraz 1" descr="Kopia 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pia 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00" cy="5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                    </w:t>
      </w:r>
      <w:r>
        <w:object w:dxaOrig="1831" w:dyaOrig="1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41.25pt" o:ole="" fillcolor="window">
            <v:imagedata r:id="rId5" o:title=""/>
          </v:shape>
          <o:OLEObject Type="Embed" ProgID="Word.Picture.8" ShapeID="_x0000_i1025" DrawAspect="Content" ObjectID="_1576909951" r:id="rId6"/>
        </w:object>
      </w:r>
    </w:p>
    <w:p w:rsidR="00754A48" w:rsidRPr="00125D50" w:rsidRDefault="00754A48" w:rsidP="00103F30">
      <w:pPr>
        <w:jc w:val="right"/>
        <w:rPr>
          <w:sz w:val="8"/>
          <w:szCs w:val="26"/>
        </w:rPr>
      </w:pPr>
    </w:p>
    <w:p w:rsidR="00103F30" w:rsidRPr="00FD0FF3" w:rsidRDefault="00103F30" w:rsidP="006A294A">
      <w:pPr>
        <w:spacing w:after="120"/>
        <w:jc w:val="right"/>
        <w:rPr>
          <w:szCs w:val="26"/>
        </w:rPr>
      </w:pPr>
      <w:r w:rsidRPr="00FD0FF3">
        <w:rPr>
          <w:szCs w:val="26"/>
        </w:rPr>
        <w:t>Mogilno, 8 stycznia 2018 r.</w:t>
      </w:r>
    </w:p>
    <w:p w:rsidR="008C350F" w:rsidRPr="00E35C1D" w:rsidRDefault="0063053E" w:rsidP="00830024">
      <w:pPr>
        <w:spacing w:after="120"/>
        <w:jc w:val="center"/>
        <w:rPr>
          <w:b/>
          <w:sz w:val="24"/>
          <w:szCs w:val="26"/>
        </w:rPr>
      </w:pPr>
      <w:r w:rsidRPr="00E35C1D">
        <w:rPr>
          <w:b/>
          <w:sz w:val="24"/>
          <w:szCs w:val="26"/>
        </w:rPr>
        <w:t>Wykaz zawodów deficytowych</w:t>
      </w:r>
      <w:r w:rsidR="003A0569" w:rsidRPr="00E35C1D">
        <w:rPr>
          <w:b/>
          <w:sz w:val="24"/>
          <w:szCs w:val="26"/>
        </w:rPr>
        <w:t xml:space="preserve"> </w:t>
      </w:r>
      <w:r w:rsidR="00F90260" w:rsidRPr="00E35C1D">
        <w:rPr>
          <w:b/>
          <w:sz w:val="24"/>
          <w:szCs w:val="26"/>
        </w:rPr>
        <w:br/>
      </w:r>
      <w:r w:rsidR="003A0569" w:rsidRPr="00E35C1D">
        <w:rPr>
          <w:b/>
          <w:sz w:val="24"/>
          <w:szCs w:val="26"/>
        </w:rPr>
        <w:t>w powiecie mogileńskim i województwie kujawsko-pomorskim</w:t>
      </w:r>
    </w:p>
    <w:p w:rsidR="0038410F" w:rsidRPr="00E35C1D" w:rsidRDefault="0038410F" w:rsidP="00125D50">
      <w:pPr>
        <w:spacing w:after="120"/>
        <w:jc w:val="center"/>
        <w:rPr>
          <w:sz w:val="2"/>
          <w:szCs w:val="26"/>
          <w:u w:val="single"/>
        </w:rPr>
      </w:pPr>
    </w:p>
    <w:p w:rsidR="0088140C" w:rsidRPr="004E47E9" w:rsidRDefault="0088140C" w:rsidP="0088140C">
      <w:pPr>
        <w:jc w:val="both"/>
      </w:pPr>
      <w:r w:rsidRPr="004E47E9">
        <w:rPr>
          <w:rStyle w:val="Pogrubienie"/>
          <w:u w:val="single"/>
        </w:rPr>
        <w:t>Zawodowy deficytowe</w:t>
      </w:r>
      <w:r w:rsidRPr="004E47E9">
        <w:t xml:space="preserve"> są to zawody,</w:t>
      </w:r>
      <w:r w:rsidR="0038410F" w:rsidRPr="004E47E9">
        <w:t xml:space="preserve"> </w:t>
      </w:r>
      <w:r w:rsidRPr="004E47E9">
        <w:t xml:space="preserve">na które jest większe zapotrzebowanie ze strony rynku pracy </w:t>
      </w:r>
      <w:r w:rsidR="0038410F" w:rsidRPr="004E47E9">
        <w:t>w stosunku do</w:t>
      </w:r>
      <w:r w:rsidRPr="004E47E9">
        <w:t> liczby</w:t>
      </w:r>
      <w:r w:rsidR="0038410F" w:rsidRPr="004E47E9">
        <w:t> osób</w:t>
      </w:r>
      <w:r w:rsidRPr="004E47E9">
        <w:t xml:space="preserve"> poszukujących pracy w danym zawodzie.</w:t>
      </w:r>
    </w:p>
    <w:p w:rsidR="00D86ABA" w:rsidRDefault="00D86ABA" w:rsidP="006A294A">
      <w:pPr>
        <w:spacing w:after="0" w:line="264" w:lineRule="auto"/>
        <w:jc w:val="both"/>
        <w:rPr>
          <w:rStyle w:val="Pogrubienie"/>
          <w:b w:val="0"/>
          <w:i/>
          <w:sz w:val="21"/>
          <w:szCs w:val="21"/>
        </w:rPr>
      </w:pPr>
      <w:r w:rsidRPr="004E47E9">
        <w:rPr>
          <w:sz w:val="21"/>
          <w:szCs w:val="21"/>
        </w:rPr>
        <w:t>W ramach priorytet</w:t>
      </w:r>
      <w:r w:rsidR="009B3601" w:rsidRPr="004E47E9">
        <w:rPr>
          <w:sz w:val="21"/>
          <w:szCs w:val="21"/>
        </w:rPr>
        <w:t>u Ministra Rodziny, Pracy i Polityki Społecznej:</w:t>
      </w:r>
      <w:r w:rsidRPr="004E47E9">
        <w:rPr>
          <w:sz w:val="21"/>
          <w:szCs w:val="21"/>
        </w:rPr>
        <w:t xml:space="preserve"> </w:t>
      </w:r>
      <w:r w:rsidR="0040601A" w:rsidRPr="004E47E9">
        <w:rPr>
          <w:sz w:val="21"/>
          <w:szCs w:val="21"/>
        </w:rPr>
        <w:t xml:space="preserve">„Wsparcie kształcenia ustawicznego </w:t>
      </w:r>
      <w:r w:rsidR="004E47E9">
        <w:rPr>
          <w:sz w:val="21"/>
          <w:szCs w:val="21"/>
        </w:rPr>
        <w:br/>
      </w:r>
      <w:r w:rsidR="0040601A" w:rsidRPr="004E47E9">
        <w:rPr>
          <w:sz w:val="21"/>
          <w:szCs w:val="21"/>
        </w:rPr>
        <w:t>w zidentyfikowanych</w:t>
      </w:r>
      <w:r w:rsidR="009B3601" w:rsidRPr="004E47E9">
        <w:rPr>
          <w:sz w:val="21"/>
          <w:szCs w:val="21"/>
        </w:rPr>
        <w:t xml:space="preserve"> </w:t>
      </w:r>
      <w:r w:rsidR="0040601A" w:rsidRPr="004E47E9">
        <w:rPr>
          <w:sz w:val="21"/>
          <w:szCs w:val="21"/>
        </w:rPr>
        <w:t>w danym powiecie lub województwie zawodach deficytowych”</w:t>
      </w:r>
      <w:r w:rsidR="009B3601" w:rsidRPr="004E47E9">
        <w:rPr>
          <w:sz w:val="21"/>
          <w:szCs w:val="21"/>
        </w:rPr>
        <w:t xml:space="preserve"> oraz</w:t>
      </w:r>
      <w:r w:rsidR="0040601A" w:rsidRPr="004E47E9">
        <w:rPr>
          <w:sz w:val="21"/>
          <w:szCs w:val="21"/>
        </w:rPr>
        <w:t xml:space="preserve"> </w:t>
      </w:r>
      <w:r w:rsidR="009B3601" w:rsidRPr="004E47E9">
        <w:rPr>
          <w:sz w:val="21"/>
          <w:szCs w:val="21"/>
        </w:rPr>
        <w:t xml:space="preserve">priorytetu Rady Rynku Pracy: </w:t>
      </w:r>
      <w:r w:rsidRPr="004E47E9">
        <w:rPr>
          <w:sz w:val="21"/>
          <w:szCs w:val="21"/>
        </w:rPr>
        <w:t xml:space="preserve">„Wsparcie </w:t>
      </w:r>
      <w:r w:rsidRPr="004E47E9">
        <w:rPr>
          <w:sz w:val="21"/>
          <w:szCs w:val="21"/>
          <w:u w:val="single"/>
        </w:rPr>
        <w:t>zawodowego</w:t>
      </w:r>
      <w:r w:rsidRPr="004E47E9">
        <w:rPr>
          <w:sz w:val="21"/>
          <w:szCs w:val="21"/>
        </w:rPr>
        <w:t xml:space="preserve"> kształcenia ustawicznego w zidentyfikowanych w danym powiecie lub województwie zawodach deficytowych” </w:t>
      </w:r>
      <w:r w:rsidR="0088140C" w:rsidRPr="004E47E9">
        <w:rPr>
          <w:sz w:val="21"/>
          <w:szCs w:val="21"/>
        </w:rPr>
        <w:t xml:space="preserve">wsparcie udzielane będzie w następujących zawodach deficytowych </w:t>
      </w:r>
      <w:r w:rsidR="0088140C" w:rsidRPr="004852E0">
        <w:rPr>
          <w:sz w:val="21"/>
          <w:szCs w:val="21"/>
        </w:rPr>
        <w:t xml:space="preserve">określonych w </w:t>
      </w:r>
      <w:r w:rsidR="0088140C" w:rsidRPr="004852E0">
        <w:rPr>
          <w:i/>
          <w:sz w:val="21"/>
          <w:szCs w:val="21"/>
        </w:rPr>
        <w:t>Barometrze zawodów 201</w:t>
      </w:r>
      <w:r w:rsidR="009B3601" w:rsidRPr="004852E0">
        <w:rPr>
          <w:i/>
          <w:sz w:val="21"/>
          <w:szCs w:val="21"/>
        </w:rPr>
        <w:t>8</w:t>
      </w:r>
      <w:r w:rsidR="0088140C" w:rsidRPr="004852E0">
        <w:rPr>
          <w:sz w:val="21"/>
          <w:szCs w:val="21"/>
        </w:rPr>
        <w:t xml:space="preserve"> dla powiatu mogileńskiego i województwa kujawsko-pomorskiego, </w:t>
      </w:r>
      <w:r w:rsidR="003D2670" w:rsidRPr="004852E0">
        <w:rPr>
          <w:rFonts w:eastAsia="Times New Roman" w:cs="Arial"/>
          <w:i/>
          <w:sz w:val="21"/>
          <w:szCs w:val="21"/>
          <w:lang w:eastAsia="pl-PL"/>
        </w:rPr>
        <w:t xml:space="preserve">Informacji sygnalnej z monitoringu zawodów deficytowych i nadwyżkowych </w:t>
      </w:r>
      <w:r w:rsidR="004E47E9" w:rsidRPr="004852E0">
        <w:rPr>
          <w:rFonts w:eastAsia="Times New Roman" w:cs="Arial"/>
          <w:i/>
          <w:sz w:val="21"/>
          <w:szCs w:val="21"/>
          <w:lang w:eastAsia="pl-PL"/>
        </w:rPr>
        <w:br/>
      </w:r>
      <w:r w:rsidR="003D2670" w:rsidRPr="004852E0">
        <w:rPr>
          <w:rFonts w:eastAsia="Times New Roman" w:cs="Arial"/>
          <w:i/>
          <w:sz w:val="21"/>
          <w:szCs w:val="21"/>
          <w:lang w:eastAsia="pl-PL"/>
        </w:rPr>
        <w:t>w województwie kujawsko-pomorskim w I półroczu 201</w:t>
      </w:r>
      <w:r w:rsidR="00064654" w:rsidRPr="004852E0">
        <w:rPr>
          <w:rFonts w:eastAsia="Times New Roman" w:cs="Arial"/>
          <w:i/>
          <w:sz w:val="21"/>
          <w:szCs w:val="21"/>
          <w:lang w:eastAsia="pl-PL"/>
        </w:rPr>
        <w:t>7</w:t>
      </w:r>
      <w:r w:rsidR="003D2670" w:rsidRPr="004852E0">
        <w:rPr>
          <w:rFonts w:eastAsia="Times New Roman" w:cs="Arial"/>
          <w:i/>
          <w:sz w:val="21"/>
          <w:szCs w:val="21"/>
          <w:lang w:eastAsia="pl-PL"/>
        </w:rPr>
        <w:t xml:space="preserve"> r.</w:t>
      </w:r>
      <w:r w:rsidR="00EC1935" w:rsidRPr="004852E0">
        <w:rPr>
          <w:rFonts w:eastAsia="Times New Roman" w:cs="Arial"/>
          <w:sz w:val="21"/>
          <w:szCs w:val="21"/>
          <w:lang w:eastAsia="pl-PL"/>
        </w:rPr>
        <w:t xml:space="preserve"> oraz</w:t>
      </w:r>
      <w:r w:rsidR="008F3947" w:rsidRPr="004852E0">
        <w:rPr>
          <w:rFonts w:eastAsia="Times New Roman" w:cs="Arial"/>
          <w:sz w:val="21"/>
          <w:szCs w:val="21"/>
          <w:lang w:eastAsia="pl-PL"/>
        </w:rPr>
        <w:t xml:space="preserve"> </w:t>
      </w:r>
      <w:r w:rsidR="008F3947" w:rsidRPr="004852E0">
        <w:rPr>
          <w:i/>
          <w:sz w:val="21"/>
          <w:szCs w:val="21"/>
        </w:rPr>
        <w:t>I</w:t>
      </w:r>
      <w:r w:rsidR="008F3947" w:rsidRPr="004852E0">
        <w:rPr>
          <w:rStyle w:val="Pogrubienie"/>
          <w:b w:val="0"/>
          <w:i/>
          <w:sz w:val="21"/>
          <w:szCs w:val="21"/>
        </w:rPr>
        <w:t>nformacji sygnalnej o zawodach deficytowych i nadwyżkowych w powiecie mogileńskim za I półrocze 201</w:t>
      </w:r>
      <w:r w:rsidR="00064654" w:rsidRPr="004852E0">
        <w:rPr>
          <w:rStyle w:val="Pogrubienie"/>
          <w:b w:val="0"/>
          <w:i/>
          <w:sz w:val="21"/>
          <w:szCs w:val="21"/>
        </w:rPr>
        <w:t>7</w:t>
      </w:r>
      <w:r w:rsidR="008F3947" w:rsidRPr="004852E0">
        <w:rPr>
          <w:rStyle w:val="Pogrubienie"/>
          <w:b w:val="0"/>
          <w:i/>
          <w:sz w:val="21"/>
          <w:szCs w:val="21"/>
        </w:rPr>
        <w:t xml:space="preserve"> roku.</w:t>
      </w:r>
    </w:p>
    <w:p w:rsidR="00EE1302" w:rsidRPr="00FE4B88" w:rsidRDefault="00EE1302" w:rsidP="006A294A">
      <w:pPr>
        <w:spacing w:after="0" w:line="264" w:lineRule="auto"/>
        <w:jc w:val="both"/>
        <w:rPr>
          <w:rStyle w:val="Pogrubienie"/>
          <w:b w:val="0"/>
          <w:i/>
          <w:color w:val="FF0000"/>
          <w:szCs w:val="21"/>
        </w:rPr>
      </w:pPr>
    </w:p>
    <w:p w:rsidR="00EE1302" w:rsidRPr="00EE1302" w:rsidRDefault="00EE1302" w:rsidP="00EE1302">
      <w:pPr>
        <w:spacing w:after="0" w:line="264" w:lineRule="auto"/>
        <w:jc w:val="center"/>
        <w:rPr>
          <w:rStyle w:val="Pogrubienie"/>
          <w:sz w:val="20"/>
        </w:rPr>
      </w:pPr>
      <w:r w:rsidRPr="00EE1302">
        <w:rPr>
          <w:rStyle w:val="Pogrubienie"/>
          <w:sz w:val="20"/>
        </w:rPr>
        <w:t>Barometr zawodów – prognozowane zapotrzebowanie na zawody</w:t>
      </w:r>
    </w:p>
    <w:p w:rsidR="00EE1302" w:rsidRPr="00EE1302" w:rsidRDefault="00EE1302" w:rsidP="00546521">
      <w:pPr>
        <w:spacing w:after="120" w:line="264" w:lineRule="auto"/>
        <w:jc w:val="center"/>
        <w:rPr>
          <w:rStyle w:val="Pogrubienie"/>
          <w:sz w:val="20"/>
        </w:rPr>
      </w:pPr>
      <w:r w:rsidRPr="00EE1302">
        <w:rPr>
          <w:rStyle w:val="Pogrubienie"/>
          <w:sz w:val="20"/>
        </w:rPr>
        <w:t>Województwo kujawsko-pomorskie, prognoza na rok 2018</w:t>
      </w:r>
    </w:p>
    <w:p w:rsidR="00EE1302" w:rsidRDefault="00EE1302" w:rsidP="00E35C1D">
      <w:pPr>
        <w:spacing w:after="0"/>
        <w:ind w:left="-709" w:right="-425"/>
        <w:jc w:val="center"/>
        <w:rPr>
          <w:color w:val="FF0000"/>
        </w:rPr>
      </w:pPr>
      <w:r>
        <w:rPr>
          <w:noProof/>
        </w:rPr>
        <w:drawing>
          <wp:inline distT="0" distB="0" distL="0" distR="0">
            <wp:extent cx="6432605" cy="213090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427" cy="214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302" w:rsidRDefault="00EE1302" w:rsidP="00A93DA0">
      <w:pPr>
        <w:spacing w:after="120" w:line="240" w:lineRule="auto"/>
        <w:ind w:left="-490" w:right="-503"/>
        <w:rPr>
          <w:rStyle w:val="HTML-cytat"/>
          <w:sz w:val="18"/>
        </w:rPr>
      </w:pPr>
      <w:r w:rsidRPr="00E35C1D">
        <w:rPr>
          <w:sz w:val="18"/>
        </w:rPr>
        <w:t>Źródło: Barometr zawodów</w:t>
      </w:r>
      <w:r w:rsidRPr="00E35C1D">
        <w:rPr>
          <w:i/>
          <w:sz w:val="18"/>
        </w:rPr>
        <w:t xml:space="preserve">. </w:t>
      </w:r>
      <w:r w:rsidRPr="00E35C1D">
        <w:rPr>
          <w:rFonts w:cs="TradeGothicLTCom"/>
          <w:i/>
          <w:sz w:val="18"/>
        </w:rPr>
        <w:t>Prognozowane zapotrzebowanie na zawody w województwie kujawsko-pomorskim – prognoza na rok 2018</w:t>
      </w:r>
      <w:r w:rsidRPr="00E35C1D">
        <w:rPr>
          <w:i/>
          <w:sz w:val="18"/>
        </w:rPr>
        <w:t>,</w:t>
      </w:r>
      <w:r w:rsidRPr="00E35C1D">
        <w:rPr>
          <w:sz w:val="18"/>
        </w:rPr>
        <w:t xml:space="preserve"> dostępny na stronie </w:t>
      </w:r>
      <w:r w:rsidRPr="00E35C1D">
        <w:rPr>
          <w:i/>
          <w:sz w:val="18"/>
        </w:rPr>
        <w:t xml:space="preserve">internetowej: </w:t>
      </w:r>
      <w:hyperlink r:id="rId8" w:history="1">
        <w:r w:rsidRPr="00E35C1D">
          <w:rPr>
            <w:rStyle w:val="Hipercze"/>
            <w:i/>
            <w:sz w:val="18"/>
          </w:rPr>
          <w:t>www.</w:t>
        </w:r>
        <w:r w:rsidRPr="00E35C1D">
          <w:rPr>
            <w:rStyle w:val="Hipercze"/>
            <w:b/>
            <w:bCs/>
            <w:i/>
            <w:sz w:val="18"/>
          </w:rPr>
          <w:t>barometrzawodow</w:t>
        </w:r>
        <w:r w:rsidRPr="00E35C1D">
          <w:rPr>
            <w:rStyle w:val="Hipercze"/>
            <w:i/>
            <w:sz w:val="18"/>
          </w:rPr>
          <w:t>.pl</w:t>
        </w:r>
      </w:hyperlink>
      <w:r w:rsidRPr="00E35C1D">
        <w:rPr>
          <w:rStyle w:val="HTML-cytat"/>
          <w:sz w:val="18"/>
        </w:rPr>
        <w:t xml:space="preserve"> </w:t>
      </w:r>
    </w:p>
    <w:p w:rsidR="00EE1302" w:rsidRPr="006E6397" w:rsidRDefault="00EE1302" w:rsidP="00E35C1D">
      <w:pPr>
        <w:spacing w:after="0"/>
        <w:ind w:left="-709" w:right="-425"/>
        <w:jc w:val="center"/>
        <w:rPr>
          <w:color w:val="FF0000"/>
          <w:sz w:val="16"/>
        </w:rPr>
      </w:pPr>
    </w:p>
    <w:p w:rsidR="00EE1302" w:rsidRPr="00EE1302" w:rsidRDefault="00EE1302" w:rsidP="00EE1302">
      <w:pPr>
        <w:spacing w:after="0" w:line="264" w:lineRule="auto"/>
        <w:jc w:val="center"/>
        <w:rPr>
          <w:rStyle w:val="Pogrubienie"/>
          <w:sz w:val="20"/>
          <w:szCs w:val="21"/>
        </w:rPr>
      </w:pPr>
      <w:r w:rsidRPr="00EE1302">
        <w:rPr>
          <w:rStyle w:val="Pogrubienie"/>
          <w:sz w:val="20"/>
          <w:szCs w:val="21"/>
        </w:rPr>
        <w:t>Barometr zawodów – prognozowane zapotrzebowanie na zawody</w:t>
      </w:r>
    </w:p>
    <w:p w:rsidR="00EE1302" w:rsidRPr="00EE1302" w:rsidRDefault="00EE1302" w:rsidP="00546521">
      <w:pPr>
        <w:spacing w:after="120" w:line="264" w:lineRule="auto"/>
        <w:jc w:val="center"/>
        <w:rPr>
          <w:rStyle w:val="Pogrubienie"/>
          <w:sz w:val="20"/>
          <w:szCs w:val="21"/>
        </w:rPr>
      </w:pPr>
      <w:r w:rsidRPr="00EE1302">
        <w:rPr>
          <w:rStyle w:val="Pogrubienie"/>
          <w:sz w:val="20"/>
          <w:szCs w:val="21"/>
        </w:rPr>
        <w:t>Powiat mogileński</w:t>
      </w:r>
      <w:r w:rsidRPr="00EE1302">
        <w:rPr>
          <w:rStyle w:val="Pogrubienie"/>
          <w:sz w:val="20"/>
          <w:szCs w:val="21"/>
        </w:rPr>
        <w:t>, prognoza na rok 2018</w:t>
      </w:r>
    </w:p>
    <w:p w:rsidR="00346D13" w:rsidRPr="009B3601" w:rsidRDefault="00EE1302" w:rsidP="00E35C1D">
      <w:pPr>
        <w:spacing w:after="0"/>
        <w:ind w:left="-709" w:right="-425"/>
        <w:jc w:val="center"/>
        <w:rPr>
          <w:color w:val="FF0000"/>
        </w:rPr>
      </w:pPr>
      <w:r>
        <w:rPr>
          <w:noProof/>
        </w:rPr>
        <w:drawing>
          <wp:inline distT="0" distB="0" distL="0" distR="0">
            <wp:extent cx="6265545" cy="234922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55" cy="236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8F4" w:rsidRPr="00FD0B11" w:rsidRDefault="008E48F4" w:rsidP="00067FF3">
      <w:pPr>
        <w:spacing w:line="240" w:lineRule="auto"/>
        <w:ind w:left="-406" w:right="-284"/>
        <w:rPr>
          <w:sz w:val="20"/>
        </w:rPr>
      </w:pPr>
      <w:r w:rsidRPr="00E35C1D">
        <w:rPr>
          <w:sz w:val="18"/>
        </w:rPr>
        <w:t>Źródło: Barometr zawodów</w:t>
      </w:r>
      <w:r w:rsidRPr="00E35C1D">
        <w:rPr>
          <w:i/>
          <w:sz w:val="18"/>
        </w:rPr>
        <w:t xml:space="preserve">. </w:t>
      </w:r>
      <w:r w:rsidR="003306DB" w:rsidRPr="00E35C1D">
        <w:rPr>
          <w:rFonts w:cs="TradeGothicLTCom"/>
          <w:i/>
          <w:sz w:val="18"/>
        </w:rPr>
        <w:t>Prognozowane zapotrzebowanie na zawody w powiecie mogileńskim – prognoza na rok 2018</w:t>
      </w:r>
      <w:r w:rsidRPr="00E35C1D">
        <w:rPr>
          <w:i/>
          <w:sz w:val="18"/>
        </w:rPr>
        <w:t>,</w:t>
      </w:r>
      <w:r w:rsidRPr="00E35C1D">
        <w:rPr>
          <w:sz w:val="18"/>
        </w:rPr>
        <w:t xml:space="preserve"> dostępny na stronie internetowej: </w:t>
      </w:r>
      <w:hyperlink r:id="rId10" w:history="1">
        <w:r w:rsidR="00EC1935" w:rsidRPr="00E35C1D">
          <w:rPr>
            <w:rStyle w:val="Hipercze"/>
            <w:sz w:val="18"/>
          </w:rPr>
          <w:t>www.</w:t>
        </w:r>
        <w:r w:rsidR="00EC1935" w:rsidRPr="00E35C1D">
          <w:rPr>
            <w:rStyle w:val="Hipercze"/>
            <w:b/>
            <w:bCs/>
            <w:sz w:val="18"/>
          </w:rPr>
          <w:t>barometrzawodow</w:t>
        </w:r>
        <w:r w:rsidR="00EC1935" w:rsidRPr="00E35C1D">
          <w:rPr>
            <w:rStyle w:val="Hipercze"/>
            <w:sz w:val="18"/>
          </w:rPr>
          <w:t>.pl</w:t>
        </w:r>
      </w:hyperlink>
      <w:r w:rsidR="00266455">
        <w:rPr>
          <w:rStyle w:val="HTML-cytat"/>
          <w:sz w:val="20"/>
        </w:rPr>
        <w:t xml:space="preserve"> </w:t>
      </w:r>
      <w:bookmarkStart w:id="0" w:name="_GoBack"/>
      <w:bookmarkEnd w:id="0"/>
    </w:p>
    <w:p w:rsidR="004252CC" w:rsidRDefault="00A6618D" w:rsidP="00601D65">
      <w:pPr>
        <w:spacing w:after="0"/>
        <w:ind w:left="-142"/>
      </w:pPr>
      <w:r>
        <w:rPr>
          <w:noProof/>
        </w:rPr>
        <w:lastRenderedPageBreak/>
        <w:drawing>
          <wp:inline distT="0" distB="0" distL="0" distR="0">
            <wp:extent cx="5947301" cy="562157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170" cy="563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CC" w:rsidRPr="005F72FE" w:rsidRDefault="004252CC" w:rsidP="00601D65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5F72FE">
        <w:rPr>
          <w:rFonts w:eastAsia="Times New Roman" w:cs="Arial"/>
          <w:sz w:val="18"/>
          <w:szCs w:val="18"/>
          <w:lang w:eastAsia="pl-PL"/>
        </w:rPr>
        <w:t xml:space="preserve">Źródło: </w:t>
      </w:r>
      <w:r w:rsidRPr="005F72FE">
        <w:rPr>
          <w:rFonts w:eastAsia="Times New Roman" w:cs="Arial"/>
          <w:i/>
          <w:sz w:val="18"/>
          <w:szCs w:val="18"/>
          <w:lang w:eastAsia="pl-PL"/>
        </w:rPr>
        <w:t>Informacja sygnalna z monitoringu zawodów deficytowych i nadwyżkowych w województwie kujawsko-pomorskim w I półroczu 201</w:t>
      </w:r>
      <w:r w:rsidR="00305B70">
        <w:rPr>
          <w:rFonts w:eastAsia="Times New Roman" w:cs="Arial"/>
          <w:i/>
          <w:sz w:val="18"/>
          <w:szCs w:val="18"/>
          <w:lang w:eastAsia="pl-PL"/>
        </w:rPr>
        <w:t>7</w:t>
      </w:r>
      <w:r w:rsidRPr="005F72FE">
        <w:rPr>
          <w:rFonts w:eastAsia="Times New Roman" w:cs="Arial"/>
          <w:i/>
          <w:sz w:val="18"/>
          <w:szCs w:val="18"/>
          <w:lang w:eastAsia="pl-PL"/>
        </w:rPr>
        <w:t xml:space="preserve"> r.</w:t>
      </w:r>
      <w:r w:rsidRPr="005F72FE">
        <w:rPr>
          <w:rFonts w:eastAsia="Times New Roman" w:cs="Arial"/>
          <w:sz w:val="18"/>
          <w:szCs w:val="18"/>
          <w:lang w:eastAsia="pl-PL"/>
        </w:rPr>
        <w:t xml:space="preserve">, dostępna na stronie </w:t>
      </w:r>
      <w:hyperlink r:id="rId12" w:history="1">
        <w:r w:rsidRPr="005F72FE">
          <w:rPr>
            <w:rStyle w:val="Hipercze"/>
            <w:rFonts w:eastAsia="Times New Roman" w:cs="Arial"/>
            <w:sz w:val="18"/>
            <w:szCs w:val="18"/>
            <w:lang w:eastAsia="pl-PL"/>
          </w:rPr>
          <w:t>www.wup.torun.pl</w:t>
        </w:r>
      </w:hyperlink>
      <w:r w:rsidRPr="005F72FE">
        <w:rPr>
          <w:rFonts w:eastAsia="Times New Roman" w:cs="Arial"/>
          <w:sz w:val="18"/>
          <w:szCs w:val="18"/>
          <w:lang w:eastAsia="pl-PL"/>
        </w:rPr>
        <w:t xml:space="preserve"> </w:t>
      </w:r>
    </w:p>
    <w:p w:rsidR="004252CC" w:rsidRPr="00385050" w:rsidRDefault="004252CC">
      <w:pPr>
        <w:rPr>
          <w:sz w:val="8"/>
        </w:rPr>
      </w:pPr>
    </w:p>
    <w:p w:rsidR="006C1FD3" w:rsidRPr="006A294A" w:rsidRDefault="006C1FD3" w:rsidP="00385050">
      <w:pPr>
        <w:spacing w:after="0" w:line="240" w:lineRule="auto"/>
        <w:jc w:val="center"/>
        <w:rPr>
          <w:rFonts w:cstheme="minorHAnsi"/>
        </w:rPr>
      </w:pPr>
      <w:r w:rsidRPr="009A1A7B">
        <w:rPr>
          <w:rFonts w:eastAsia="Times New Roman" w:cstheme="minorHAnsi"/>
          <w:b/>
          <w:bCs/>
          <w:color w:val="000000"/>
          <w:lang w:eastAsia="pl-PL"/>
        </w:rPr>
        <w:t>ZAWODY DEFICYTOWE I NADWYŻKOWE</w:t>
      </w:r>
    </w:p>
    <w:p w:rsidR="004252CC" w:rsidRPr="006A294A" w:rsidRDefault="006C1FD3" w:rsidP="0038505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9A1A7B">
        <w:rPr>
          <w:rFonts w:eastAsia="Times New Roman" w:cstheme="minorHAnsi"/>
          <w:b/>
          <w:bCs/>
          <w:color w:val="000000"/>
          <w:lang w:eastAsia="pl-PL"/>
        </w:rPr>
        <w:t>Powiat mogileński</w:t>
      </w:r>
    </w:p>
    <w:p w:rsidR="006C1FD3" w:rsidRPr="006A294A" w:rsidRDefault="006C1FD3" w:rsidP="0038505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9A1A7B">
        <w:rPr>
          <w:rFonts w:eastAsia="Times New Roman" w:cstheme="minorHAnsi"/>
          <w:b/>
          <w:bCs/>
          <w:color w:val="000000"/>
          <w:lang w:eastAsia="pl-PL"/>
        </w:rPr>
        <w:t>INFORMACJA SYGNALNA</w:t>
      </w:r>
    </w:p>
    <w:p w:rsidR="006C1FD3" w:rsidRPr="006A294A" w:rsidRDefault="006C1FD3" w:rsidP="00385050">
      <w:pPr>
        <w:spacing w:after="0" w:line="240" w:lineRule="auto"/>
        <w:jc w:val="center"/>
        <w:rPr>
          <w:rFonts w:cstheme="minorHAnsi"/>
        </w:rPr>
      </w:pPr>
      <w:r w:rsidRPr="009A1A7B">
        <w:rPr>
          <w:rFonts w:eastAsia="Times New Roman" w:cstheme="minorHAnsi"/>
          <w:b/>
          <w:bCs/>
          <w:color w:val="000000"/>
          <w:lang w:eastAsia="pl-PL"/>
        </w:rPr>
        <w:t>I PÓŁROCZE 2017 R.</w:t>
      </w:r>
    </w:p>
    <w:tbl>
      <w:tblPr>
        <w:tblW w:w="96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440"/>
        <w:gridCol w:w="6800"/>
      </w:tblGrid>
      <w:tr w:rsidR="009A1A7B" w:rsidRPr="009A1A7B" w:rsidTr="009A1A7B">
        <w:trPr>
          <w:trHeight w:val="300"/>
        </w:trPr>
        <w:tc>
          <w:tcPr>
            <w:tcW w:w="13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9A1A7B" w:rsidRPr="009A1A7B" w:rsidRDefault="009A1A7B" w:rsidP="009A1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Sekcja</w:t>
            </w:r>
          </w:p>
        </w:tc>
        <w:tc>
          <w:tcPr>
            <w:tcW w:w="14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9A1A7B" w:rsidRPr="009A1A7B" w:rsidRDefault="009A1A7B" w:rsidP="009A1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Zaklasyfikowanie</w:t>
            </w: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9A1A7B" w:rsidRPr="009A1A7B" w:rsidRDefault="009A1A7B" w:rsidP="009A1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Grupa elementarna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92D050"/>
            <w:vAlign w:val="center"/>
            <w:hideMark/>
          </w:tcPr>
          <w:p w:rsidR="009A1A7B" w:rsidRPr="009A1A7B" w:rsidRDefault="009A1A7B" w:rsidP="00385050">
            <w:pPr>
              <w:spacing w:after="0" w:line="240" w:lineRule="auto"/>
              <w:ind w:left="-75" w:firstLine="75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144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zawód maksymalnie deficytowy</w:t>
            </w: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Lekarze weterynarii specjaliści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Archiwiści i muzealnicy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Czyściciele pojazdów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Inżynierowie elektrycy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Administratorzy systemów komputerowych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Kierownicy do spraw produkcji przemysłowej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Szlifierze narzędzi i polerowacze metali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Operatorzy urządzeń do produkcji wyrobów szklanych i ceramicznych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Analitycy systemów komputerowych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Kierownicy do spraw marketingu i sprzedaży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Konstruktorzy i </w:t>
            </w:r>
            <w:proofErr w:type="spellStart"/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krojczowie</w:t>
            </w:r>
            <w:proofErr w:type="spellEnd"/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odzieży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Monterzy i konserwatorzy instalacji klimatyzacyjnych i chłodniczych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Specjaliści do spraw sieci komputerowych</w:t>
            </w:r>
          </w:p>
        </w:tc>
      </w:tr>
      <w:tr w:rsidR="009A1A7B" w:rsidRPr="009A1A7B" w:rsidTr="00385050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Specjaliści do spraw szkoleń zawodowych i rozwoju kadr</w:t>
            </w:r>
          </w:p>
        </w:tc>
      </w:tr>
      <w:tr w:rsidR="009A1A7B" w:rsidRPr="009A1A7B" w:rsidTr="00385050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Średni personel w zakresie działalności artystycznej i kulturalnej gdzie indziej niesklasyfikowany</w:t>
            </w:r>
          </w:p>
        </w:tc>
      </w:tr>
      <w:tr w:rsidR="009A1A7B" w:rsidRPr="009A1A7B" w:rsidTr="00385050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zawód deficytowy</w:t>
            </w: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Monterzy gdzie indziej niesklasyfikowani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Sortowacze odpadów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Monterzy konstrukcji budowlanych i konserwatorzy budynków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Specjaliści do spraw sprzedaży (z wyłączeniem technologii informacyjno-komunikacyjnych)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Kierowcy samochodów ciężarowych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Inżynierowie do spraw przemysłu i produkcji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Operatorzy maszyn i urządzeń do obróbki drewna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Robotnicy czyszczący konstrukcje budowlane i pokrewni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Spawacze i pokrewni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Przedstawiciele handlowi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Pracownicy do spraw statystyki, finansów i ubezpieczeń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Tynkarze i pokrewni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Pracownicy centrów obsługi telefonicznej (pracownicy </w:t>
            </w:r>
            <w:proofErr w:type="spellStart"/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call</w:t>
            </w:r>
            <w:proofErr w:type="spellEnd"/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center</w:t>
            </w:r>
            <w:proofErr w:type="spellEnd"/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Ręczni pakowacze i </w:t>
            </w:r>
            <w:proofErr w:type="spellStart"/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znakowacze</w:t>
            </w:r>
            <w:proofErr w:type="spellEnd"/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Projektanci grafiki i multimediów</w:t>
            </w:r>
          </w:p>
        </w:tc>
      </w:tr>
      <w:tr w:rsidR="009A1A7B" w:rsidRPr="009A1A7B" w:rsidTr="009A1A7B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9A1A7B" w:rsidRPr="009A1A7B" w:rsidRDefault="009A1A7B" w:rsidP="009A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A1A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Kierowcy operatorzy wózków jezdniowych</w:t>
            </w:r>
          </w:p>
        </w:tc>
      </w:tr>
    </w:tbl>
    <w:p w:rsidR="004252CC" w:rsidRPr="00305B70" w:rsidRDefault="004252CC" w:rsidP="00385050">
      <w:pPr>
        <w:jc w:val="both"/>
        <w:rPr>
          <w:sz w:val="18"/>
          <w:szCs w:val="18"/>
        </w:rPr>
      </w:pPr>
      <w:r w:rsidRPr="00305B70">
        <w:rPr>
          <w:sz w:val="18"/>
          <w:szCs w:val="18"/>
        </w:rPr>
        <w:t>Źródło:</w:t>
      </w:r>
      <w:r w:rsidRPr="00305B70">
        <w:rPr>
          <w:i/>
          <w:sz w:val="18"/>
          <w:szCs w:val="18"/>
        </w:rPr>
        <w:t xml:space="preserve"> I</w:t>
      </w:r>
      <w:r w:rsidRPr="00305B70">
        <w:rPr>
          <w:rStyle w:val="Pogrubienie"/>
          <w:b w:val="0"/>
          <w:i/>
          <w:sz w:val="18"/>
          <w:szCs w:val="18"/>
        </w:rPr>
        <w:t xml:space="preserve">nformacja sygnalna o zawodach deficytowych i nadwyżkowych w powiecie mogileńskim za I półrocze 2017 roku, </w:t>
      </w:r>
      <w:r w:rsidRPr="00305B70">
        <w:rPr>
          <w:rStyle w:val="Pogrubienie"/>
          <w:b w:val="0"/>
          <w:sz w:val="18"/>
          <w:szCs w:val="18"/>
        </w:rPr>
        <w:t xml:space="preserve">dostępna na stronie </w:t>
      </w:r>
      <w:hyperlink r:id="rId13" w:history="1">
        <w:r w:rsidRPr="00305B70">
          <w:rPr>
            <w:rStyle w:val="Hipercze"/>
            <w:sz w:val="18"/>
            <w:szCs w:val="18"/>
          </w:rPr>
          <w:t>http://mogilno.praca.gov.pl</w:t>
        </w:r>
      </w:hyperlink>
      <w:r w:rsidRPr="00305B70">
        <w:rPr>
          <w:rStyle w:val="Pogrubienie"/>
          <w:b w:val="0"/>
          <w:sz w:val="18"/>
          <w:szCs w:val="18"/>
        </w:rPr>
        <w:t xml:space="preserve"> </w:t>
      </w:r>
    </w:p>
    <w:p w:rsidR="009A1A7B" w:rsidRDefault="009A1A7B"/>
    <w:p w:rsidR="0088140C" w:rsidRPr="0088140C" w:rsidRDefault="00DB17C8" w:rsidP="004252CC">
      <w:pPr>
        <w:spacing w:after="0"/>
        <w:ind w:left="-567" w:right="-567"/>
        <w:rPr>
          <w:rFonts w:eastAsia="Times New Roman" w:cs="Arial"/>
          <w:szCs w:val="24"/>
          <w:lang w:eastAsia="pl-PL"/>
        </w:rPr>
      </w:pPr>
      <w:r w:rsidRPr="00DB17C8">
        <w:rPr>
          <w:bCs/>
          <w:i/>
          <w:noProof/>
          <w:sz w:val="24"/>
          <w:lang w:eastAsia="pl-PL"/>
        </w:rPr>
        <w:t xml:space="preserve"> </w:t>
      </w:r>
    </w:p>
    <w:sectPr w:rsidR="0088140C" w:rsidRPr="0088140C" w:rsidSect="006A294A">
      <w:type w:val="oddPage"/>
      <w:pgSz w:w="11906" w:h="16838" w:code="9"/>
      <w:pgMar w:top="568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adeGothicLTCom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569"/>
    <w:rsid w:val="000467A3"/>
    <w:rsid w:val="00057519"/>
    <w:rsid w:val="0006126A"/>
    <w:rsid w:val="00064654"/>
    <w:rsid w:val="00067FF3"/>
    <w:rsid w:val="000D3238"/>
    <w:rsid w:val="000D5709"/>
    <w:rsid w:val="00103F30"/>
    <w:rsid w:val="0011407E"/>
    <w:rsid w:val="00125D50"/>
    <w:rsid w:val="001C53CD"/>
    <w:rsid w:val="001C767E"/>
    <w:rsid w:val="0021262D"/>
    <w:rsid w:val="002160F5"/>
    <w:rsid w:val="00266455"/>
    <w:rsid w:val="00305B70"/>
    <w:rsid w:val="00317BE1"/>
    <w:rsid w:val="003306DB"/>
    <w:rsid w:val="00346D13"/>
    <w:rsid w:val="0038410F"/>
    <w:rsid w:val="00385050"/>
    <w:rsid w:val="003926C9"/>
    <w:rsid w:val="003A0569"/>
    <w:rsid w:val="003D2670"/>
    <w:rsid w:val="003D759F"/>
    <w:rsid w:val="0040601A"/>
    <w:rsid w:val="004252CC"/>
    <w:rsid w:val="00426C31"/>
    <w:rsid w:val="00474C6A"/>
    <w:rsid w:val="004852E0"/>
    <w:rsid w:val="004E47E9"/>
    <w:rsid w:val="0053373D"/>
    <w:rsid w:val="0054262D"/>
    <w:rsid w:val="00546521"/>
    <w:rsid w:val="005F72FE"/>
    <w:rsid w:val="00601D65"/>
    <w:rsid w:val="0063053E"/>
    <w:rsid w:val="006A294A"/>
    <w:rsid w:val="006B53A0"/>
    <w:rsid w:val="006C1FD3"/>
    <w:rsid w:val="006E6397"/>
    <w:rsid w:val="00702A5E"/>
    <w:rsid w:val="0072710C"/>
    <w:rsid w:val="00754A48"/>
    <w:rsid w:val="00795A5E"/>
    <w:rsid w:val="007C7EA0"/>
    <w:rsid w:val="007E53EF"/>
    <w:rsid w:val="00813402"/>
    <w:rsid w:val="00830024"/>
    <w:rsid w:val="0088140C"/>
    <w:rsid w:val="008C350F"/>
    <w:rsid w:val="008E48F4"/>
    <w:rsid w:val="008F3947"/>
    <w:rsid w:val="009101B4"/>
    <w:rsid w:val="00934D5A"/>
    <w:rsid w:val="009A1A7B"/>
    <w:rsid w:val="009B3601"/>
    <w:rsid w:val="009E12A2"/>
    <w:rsid w:val="00A16B30"/>
    <w:rsid w:val="00A5367A"/>
    <w:rsid w:val="00A6618D"/>
    <w:rsid w:val="00A93DA0"/>
    <w:rsid w:val="00AC5FA8"/>
    <w:rsid w:val="00AF12BD"/>
    <w:rsid w:val="00B3798A"/>
    <w:rsid w:val="00C139D9"/>
    <w:rsid w:val="00C41192"/>
    <w:rsid w:val="00CC25B3"/>
    <w:rsid w:val="00D86ABA"/>
    <w:rsid w:val="00DB17C8"/>
    <w:rsid w:val="00E35C1D"/>
    <w:rsid w:val="00E867F6"/>
    <w:rsid w:val="00EC1935"/>
    <w:rsid w:val="00EE1302"/>
    <w:rsid w:val="00F4758C"/>
    <w:rsid w:val="00F60AFF"/>
    <w:rsid w:val="00F654E9"/>
    <w:rsid w:val="00F90260"/>
    <w:rsid w:val="00FA4237"/>
    <w:rsid w:val="00FD0B11"/>
    <w:rsid w:val="00FD0FF3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80E1"/>
  <w15:docId w15:val="{CBFA0B68-2359-4B7B-AF47-9B01AF95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5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7A3"/>
    <w:rPr>
      <w:rFonts w:ascii="Tahoma" w:hAnsi="Tahoma" w:cs="Tahoma"/>
      <w:sz w:val="16"/>
      <w:szCs w:val="16"/>
    </w:rPr>
  </w:style>
  <w:style w:type="character" w:styleId="HTML-cytat">
    <w:name w:val="HTML Cite"/>
    <w:basedOn w:val="Domylnaczcionkaakapitu"/>
    <w:uiPriority w:val="99"/>
    <w:semiHidden/>
    <w:unhideWhenUsed/>
    <w:rsid w:val="008E48F4"/>
    <w:rPr>
      <w:i/>
      <w:iCs/>
    </w:rPr>
  </w:style>
  <w:style w:type="character" w:styleId="Pogrubienie">
    <w:name w:val="Strong"/>
    <w:basedOn w:val="Domylnaczcionkaakapitu"/>
    <w:uiPriority w:val="22"/>
    <w:qFormat/>
    <w:rsid w:val="0088140C"/>
    <w:rPr>
      <w:b/>
      <w:bCs/>
    </w:rPr>
  </w:style>
  <w:style w:type="character" w:styleId="Hipercze">
    <w:name w:val="Hyperlink"/>
    <w:basedOn w:val="Domylnaczcionkaakapitu"/>
    <w:uiPriority w:val="99"/>
    <w:unhideWhenUsed/>
    <w:rsid w:val="00F60A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D0B11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754A4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rsid w:val="00754A4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ometrzawodow.pl" TargetMode="External"/><Relationship Id="rId13" Type="http://schemas.openxmlformats.org/officeDocument/2006/relationships/hyperlink" Target="http://mogilno.praca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www.wup.toru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www.barometrzawodow.p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pup</cp:lastModifiedBy>
  <cp:revision>59</cp:revision>
  <cp:lastPrinted>2018-01-08T08:34:00Z</cp:lastPrinted>
  <dcterms:created xsi:type="dcterms:W3CDTF">2017-01-09T08:19:00Z</dcterms:created>
  <dcterms:modified xsi:type="dcterms:W3CDTF">2018-01-08T08:46:00Z</dcterms:modified>
</cp:coreProperties>
</file>